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6CC6D" w14:textId="77777777" w:rsidR="00FD339F" w:rsidRPr="000331CD" w:rsidRDefault="00FD339F" w:rsidP="00FD339F">
      <w:pPr>
        <w:rPr>
          <w:b/>
          <w:bCs/>
          <w:sz w:val="24"/>
          <w:szCs w:val="24"/>
        </w:rPr>
      </w:pPr>
      <w:r w:rsidRPr="000331CD">
        <w:rPr>
          <w:b/>
          <w:bCs/>
          <w:sz w:val="24"/>
          <w:szCs w:val="24"/>
        </w:rPr>
        <w:t>Parental Right to Withdraw from Religion &amp; Worldviews</w:t>
      </w:r>
    </w:p>
    <w:p w14:paraId="171D5541" w14:textId="77777777" w:rsidR="00FD339F" w:rsidRPr="000331CD" w:rsidRDefault="00FD339F" w:rsidP="00FD339F">
      <w:pPr>
        <w:rPr>
          <w:sz w:val="24"/>
          <w:szCs w:val="24"/>
        </w:rPr>
      </w:pPr>
    </w:p>
    <w:p w14:paraId="5B5C686B" w14:textId="77777777" w:rsidR="00FD339F" w:rsidRPr="000331CD" w:rsidRDefault="00FD339F" w:rsidP="00FD339F">
      <w:pPr>
        <w:rPr>
          <w:sz w:val="24"/>
          <w:szCs w:val="24"/>
        </w:rPr>
      </w:pPr>
      <w:r w:rsidRPr="000331CD">
        <w:rPr>
          <w:sz w:val="24"/>
          <w:szCs w:val="24"/>
        </w:rPr>
        <w:t>At Edale Rise Primary &amp; Nursery School, Religious and Worldviews forms an important part of our broad and balanced curriculum. Through this subject, pupils learn about a range of religions, beliefs and non-religious worldviews, helping them to develop understanding, respect and appreciation of diversity.</w:t>
      </w:r>
    </w:p>
    <w:p w14:paraId="031EA77E" w14:textId="77777777" w:rsidR="00FD339F" w:rsidRPr="000331CD" w:rsidRDefault="00FD339F" w:rsidP="00FD339F">
      <w:pPr>
        <w:rPr>
          <w:sz w:val="24"/>
          <w:szCs w:val="24"/>
        </w:rPr>
      </w:pPr>
      <w:r w:rsidRPr="000331CD">
        <w:rPr>
          <w:sz w:val="24"/>
          <w:szCs w:val="24"/>
        </w:rPr>
        <w:t xml:space="preserve">Parents and carers have the legal right to request that their child is withdrawn from all or part of Religious and Worldviews. Parents do not have to give a reason for requesting withdrawal. </w:t>
      </w:r>
    </w:p>
    <w:p w14:paraId="4A0C3F5A" w14:textId="77777777" w:rsidR="00FD339F" w:rsidRPr="000331CD" w:rsidRDefault="00FD339F" w:rsidP="00FD339F">
      <w:pPr>
        <w:rPr>
          <w:sz w:val="24"/>
          <w:szCs w:val="24"/>
        </w:rPr>
      </w:pPr>
      <w:r w:rsidRPr="000331CD">
        <w:rPr>
          <w:sz w:val="24"/>
          <w:szCs w:val="24"/>
        </w:rPr>
        <w:t xml:space="preserve">If you are considering withdrawing your child from Religion and Worldviews lessons, we encourage you to discuss this with the Headteacher so that we can explain the curriculum and ensure you are fully informed about its content and purpose. </w:t>
      </w:r>
    </w:p>
    <w:p w14:paraId="52E72A7A" w14:textId="77777777" w:rsidR="00FD339F" w:rsidRPr="000331CD" w:rsidRDefault="00FD339F" w:rsidP="00FD339F">
      <w:pPr>
        <w:rPr>
          <w:sz w:val="24"/>
          <w:szCs w:val="24"/>
        </w:rPr>
      </w:pPr>
      <w:r w:rsidRPr="000331CD">
        <w:rPr>
          <w:sz w:val="24"/>
          <w:szCs w:val="24"/>
        </w:rPr>
        <w:t xml:space="preserve">Requests for withdrawal should be made in writing to the Headteacher. Pupils who are withdrawn will be appropriately supervised, although the school is not required to provide alternative Religious Education teaching. </w:t>
      </w:r>
    </w:p>
    <w:p w14:paraId="09555F71" w14:textId="77777777" w:rsidR="00FD339F" w:rsidRPr="000331CD" w:rsidRDefault="00FD339F" w:rsidP="00FD339F">
      <w:pPr>
        <w:rPr>
          <w:sz w:val="24"/>
          <w:szCs w:val="24"/>
        </w:rPr>
      </w:pPr>
      <w:r w:rsidRPr="000331CD">
        <w:rPr>
          <w:sz w:val="24"/>
          <w:szCs w:val="24"/>
        </w:rPr>
        <w:t>For further information about our Religion and Worldviews curriculum, please contact the school office.</w:t>
      </w:r>
    </w:p>
    <w:p w14:paraId="2B3B32B7" w14:textId="77777777" w:rsidR="00FD339F" w:rsidRPr="000331CD" w:rsidRDefault="00FD339F" w:rsidP="00FD339F">
      <w:pPr>
        <w:rPr>
          <w:sz w:val="24"/>
          <w:szCs w:val="24"/>
        </w:rPr>
      </w:pPr>
    </w:p>
    <w:p w14:paraId="34677B79" w14:textId="77777777" w:rsidR="0021304A" w:rsidRPr="000331CD" w:rsidRDefault="0021304A" w:rsidP="0021304A">
      <w:pPr>
        <w:rPr>
          <w:sz w:val="24"/>
          <w:szCs w:val="24"/>
        </w:rPr>
      </w:pPr>
    </w:p>
    <w:p w14:paraId="5B44EDBE" w14:textId="77777777" w:rsidR="0021304A" w:rsidRPr="000331CD" w:rsidRDefault="0021304A" w:rsidP="0021304A">
      <w:pPr>
        <w:rPr>
          <w:sz w:val="24"/>
          <w:szCs w:val="24"/>
        </w:rPr>
      </w:pPr>
    </w:p>
    <w:p w14:paraId="7B7F2E64" w14:textId="77777777" w:rsidR="0021304A" w:rsidRPr="000331CD" w:rsidRDefault="0021304A" w:rsidP="0021304A">
      <w:pPr>
        <w:rPr>
          <w:sz w:val="24"/>
          <w:szCs w:val="24"/>
        </w:rPr>
      </w:pPr>
    </w:p>
    <w:p w14:paraId="07B0B8B4" w14:textId="319EB347" w:rsidR="0021304A" w:rsidRPr="000331CD" w:rsidRDefault="0021304A" w:rsidP="0021304A">
      <w:pPr>
        <w:rPr>
          <w:sz w:val="24"/>
          <w:szCs w:val="24"/>
        </w:rPr>
      </w:pPr>
    </w:p>
    <w:sectPr w:rsidR="0021304A" w:rsidRPr="000331CD" w:rsidSect="0021304A">
      <w:foot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4D19B" w14:textId="77777777" w:rsidR="00737438" w:rsidRDefault="00737438" w:rsidP="00CF5904">
      <w:pPr>
        <w:spacing w:after="0" w:line="240" w:lineRule="auto"/>
      </w:pPr>
      <w:r>
        <w:separator/>
      </w:r>
    </w:p>
  </w:endnote>
  <w:endnote w:type="continuationSeparator" w:id="0">
    <w:p w14:paraId="169D8009" w14:textId="77777777" w:rsidR="00737438" w:rsidRDefault="00737438" w:rsidP="00CF5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3FA25" w14:textId="77777777" w:rsidR="00CF5904" w:rsidRPr="0021304A" w:rsidRDefault="00CF5904" w:rsidP="00CF5904">
    <w:r w:rsidRPr="0021304A">
      <w:rPr>
        <w:noProof/>
      </w:rPr>
      <mc:AlternateContent>
        <mc:Choice Requires="wps">
          <w:drawing>
            <wp:anchor distT="0" distB="0" distL="114300" distR="114300" simplePos="0" relativeHeight="251660288" behindDoc="0" locked="0" layoutInCell="1" allowOverlap="1" wp14:anchorId="29C0303D" wp14:editId="4D0762FC">
              <wp:simplePos x="0" y="0"/>
              <wp:positionH relativeFrom="column">
                <wp:posOffset>-1948543</wp:posOffset>
              </wp:positionH>
              <wp:positionV relativeFrom="page">
                <wp:posOffset>7217229</wp:posOffset>
              </wp:positionV>
              <wp:extent cx="11158220" cy="320675"/>
              <wp:effectExtent l="0" t="0" r="24130" b="22225"/>
              <wp:wrapNone/>
              <wp:docPr id="8" name="Rectangle 7">
                <a:extLst xmlns:a="http://schemas.openxmlformats.org/drawingml/2006/main">
                  <a:ext uri="{FF2B5EF4-FFF2-40B4-BE49-F238E27FC236}">
                    <a16:creationId xmlns:a16="http://schemas.microsoft.com/office/drawing/2014/main" id="{824C0FD5-7931-4B41-81B2-EAEA74F23021}"/>
                  </a:ext>
                </a:extLst>
              </wp:docPr>
              <wp:cNvGraphicFramePr/>
              <a:graphic xmlns:a="http://schemas.openxmlformats.org/drawingml/2006/main">
                <a:graphicData uri="http://schemas.microsoft.com/office/word/2010/wordprocessingShape">
                  <wps:wsp>
                    <wps:cNvSpPr/>
                    <wps:spPr>
                      <a:xfrm>
                        <a:off x="0" y="0"/>
                        <a:ext cx="11158220" cy="320675"/>
                      </a:xfrm>
                      <a:prstGeom prst="rect">
                        <a:avLst/>
                      </a:prstGeom>
                      <a:solidFill>
                        <a:srgbClr val="0B1EC9"/>
                      </a:solidFill>
                      <a:ln>
                        <a:solidFill>
                          <a:srgbClr val="0B1EC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80F6C9" w14:textId="77777777" w:rsidR="00CF5904" w:rsidRDefault="00CF5904" w:rsidP="00CF5904">
                          <w:pPr>
                            <w:jc w:val="right"/>
                            <w:rPr>
                              <w:rFonts w:hAnsi="Calibri"/>
                              <w:b/>
                              <w:bCs/>
                              <w:color w:val="FFFFFF" w:themeColor="background1"/>
                              <w:kern w:val="24"/>
                              <w:sz w:val="29"/>
                              <w:szCs w:val="29"/>
                              <w:lang w:val="en-US"/>
                            </w:rPr>
                          </w:pPr>
                          <w:r>
                            <w:rPr>
                              <w:rFonts w:hAnsi="Calibri"/>
                              <w:b/>
                              <w:bCs/>
                              <w:color w:val="FFFFFF" w:themeColor="background1"/>
                              <w:kern w:val="24"/>
                              <w:sz w:val="29"/>
                              <w:szCs w:val="29"/>
                              <w:lang w:val="en-US"/>
                            </w:rPr>
                            <w:t xml:space="preserve">A Take Care School </w:t>
                          </w:r>
                        </w:p>
                      </w:txbxContent>
                    </wps:txbx>
                    <wps:bodyPr rtlCol="0" anchor="ctr">
                      <a:noAutofit/>
                    </wps:bodyPr>
                  </wps:wsp>
                </a:graphicData>
              </a:graphic>
              <wp14:sizeRelV relativeFrom="margin">
                <wp14:pctHeight>0</wp14:pctHeight>
              </wp14:sizeRelV>
            </wp:anchor>
          </w:drawing>
        </mc:Choice>
        <mc:Fallback>
          <w:pict>
            <v:rect w14:anchorId="29C0303D" id="Rectangle 7" o:spid="_x0000_s1026" style="position:absolute;margin-left:-153.45pt;margin-top:568.3pt;width:878.6pt;height:25.25pt;z-index:25166028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" fillcolor="#0b1ec9" strokecolor="#0b1ec9" strokeweight="1pt">
              <v:textbox>
                <w:txbxContent>
                  <w:p w14:paraId="4C80F6C9" w14:textId="77777777" w:rsidR="00CF5904" w:rsidRDefault="00CF5904" w:rsidP="00CF5904">
                    <w:pPr>
                      <w:jc w:val="right"/>
                      <w:rPr>
                        <w:rFonts w:hAnsi="Calibri"/>
                        <w:b/>
                        <w:bCs/>
                        <w:color w:val="FFFFFF" w:themeColor="background1"/>
                        <w:kern w:val="24"/>
                        <w:sz w:val="29"/>
                        <w:szCs w:val="29"/>
                        <w:lang w:val="en-US"/>
                      </w:rPr>
                    </w:pPr>
                    <w:r>
                      <w:rPr>
                        <w:rFonts w:hAnsi="Calibri"/>
                        <w:b/>
                        <w:bCs/>
                        <w:color w:val="FFFFFF" w:themeColor="background1"/>
                        <w:kern w:val="24"/>
                        <w:sz w:val="29"/>
                        <w:szCs w:val="29"/>
                        <w:lang w:val="en-US"/>
                      </w:rPr>
                      <w:t xml:space="preserve">A Take Care School </w:t>
                    </w:r>
                  </w:p>
                </w:txbxContent>
              </v:textbox>
              <w10:wrap anchory="page"/>
            </v:rect>
          </w:pict>
        </mc:Fallback>
      </mc:AlternateContent>
    </w:r>
    <w:r w:rsidRPr="0021304A">
      <w:rPr>
        <w:noProof/>
      </w:rPr>
      <mc:AlternateContent>
        <mc:Choice Requires="wps">
          <w:drawing>
            <wp:anchor distT="0" distB="0" distL="114300" distR="114300" simplePos="0" relativeHeight="251661312" behindDoc="0" locked="0" layoutInCell="1" allowOverlap="1" wp14:anchorId="2F6D3AAF" wp14:editId="0C711CF3">
              <wp:simplePos x="0" y="0"/>
              <wp:positionH relativeFrom="column">
                <wp:posOffset>-1947817</wp:posOffset>
              </wp:positionH>
              <wp:positionV relativeFrom="page">
                <wp:posOffset>7084060</wp:posOffset>
              </wp:positionV>
              <wp:extent cx="11158220" cy="130810"/>
              <wp:effectExtent l="0" t="0" r="24130" b="21590"/>
              <wp:wrapNone/>
              <wp:docPr id="9" name="Rectangle 8">
                <a:extLst xmlns:a="http://schemas.openxmlformats.org/drawingml/2006/main">
                  <a:ext uri="{FF2B5EF4-FFF2-40B4-BE49-F238E27FC236}">
                    <a16:creationId xmlns:a16="http://schemas.microsoft.com/office/drawing/2014/main" id="{DE9B8B04-429F-4BB0-9B77-2AA2CCC8BE0D}"/>
                  </a:ext>
                </a:extLst>
              </wp:docPr>
              <wp:cNvGraphicFramePr/>
              <a:graphic xmlns:a="http://schemas.openxmlformats.org/drawingml/2006/main">
                <a:graphicData uri="http://schemas.microsoft.com/office/word/2010/wordprocessingShape">
                  <wps:wsp>
                    <wps:cNvSpPr/>
                    <wps:spPr>
                      <a:xfrm>
                        <a:off x="0" y="0"/>
                        <a:ext cx="11158220" cy="130810"/>
                      </a:xfrm>
                      <a:prstGeom prst="rect">
                        <a:avLst/>
                      </a:prstGeom>
                      <a:solidFill>
                        <a:srgbClr val="8593ED"/>
                      </a:solidFill>
                      <a:ln>
                        <a:solidFill>
                          <a:srgbClr val="8593ED"/>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37CD6FF2" id="Rectangle 8" o:spid="_x0000_s1026" style="position:absolute;margin-left:-153.35pt;margin-top:557.8pt;width:878.6pt;height:10.3pt;z-index:25166131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" fillcolor="#8593ed" strokecolor="#8593ed" strokeweight="1pt">
              <w10:wrap anchory="page"/>
            </v:rect>
          </w:pict>
        </mc:Fallback>
      </mc:AlternateContent>
    </w:r>
    <w:r w:rsidRPr="0021304A">
      <w:rPr>
        <w:noProof/>
      </w:rPr>
      <w:drawing>
        <wp:anchor distT="0" distB="0" distL="114300" distR="114300" simplePos="0" relativeHeight="251659264" behindDoc="0" locked="0" layoutInCell="1" allowOverlap="1" wp14:anchorId="6A7053CB" wp14:editId="724B7174">
          <wp:simplePos x="0" y="0"/>
          <wp:positionH relativeFrom="column">
            <wp:posOffset>9208770</wp:posOffset>
          </wp:positionH>
          <wp:positionV relativeFrom="page">
            <wp:posOffset>6506845</wp:posOffset>
          </wp:positionV>
          <wp:extent cx="1025525" cy="1031875"/>
          <wp:effectExtent l="0" t="0" r="3175" b="0"/>
          <wp:wrapNone/>
          <wp:docPr id="7" name="Picture 6">
            <a:extLst xmlns:a="http://schemas.openxmlformats.org/drawingml/2006/main">
              <a:ext uri="{FF2B5EF4-FFF2-40B4-BE49-F238E27FC236}">
                <a16:creationId xmlns:a16="http://schemas.microsoft.com/office/drawing/2014/main" id="{F69AF33B-5FAD-4600-BA00-F8C68207FF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69AF33B-5FAD-4600-BA00-F8C68207FF19}"/>
                      </a:ext>
                    </a:extLst>
                  </pic:cNvPr>
                  <pic:cNvPicPr>
                    <a:picLocks noChangeAspect="1"/>
                  </pic:cNvPicPr>
                </pic:nvPicPr>
                <pic:blipFill rotWithShape="1">
                  <a:blip r:embed="rId1"/>
                  <a:srcRect l="9829" t="7381" r="12795" b="14789"/>
                  <a:stretch/>
                </pic:blipFill>
                <pic:spPr>
                  <a:xfrm>
                    <a:off x="0" y="0"/>
                    <a:ext cx="1025525" cy="1031875"/>
                  </a:xfrm>
                  <a:prstGeom prst="rect">
                    <a:avLst/>
                  </a:prstGeom>
                  <a:ln w="19050">
                    <a:noFill/>
                  </a:ln>
                </pic:spPr>
              </pic:pic>
            </a:graphicData>
          </a:graphic>
        </wp:anchor>
      </w:drawing>
    </w:r>
  </w:p>
  <w:p w14:paraId="5D322575" w14:textId="77777777" w:rsidR="00CF5904" w:rsidRDefault="00CF5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E948C" w14:textId="77777777" w:rsidR="00737438" w:rsidRDefault="00737438" w:rsidP="00CF5904">
      <w:pPr>
        <w:spacing w:after="0" w:line="240" w:lineRule="auto"/>
      </w:pPr>
      <w:r>
        <w:separator/>
      </w:r>
    </w:p>
  </w:footnote>
  <w:footnote w:type="continuationSeparator" w:id="0">
    <w:p w14:paraId="59AEB247" w14:textId="77777777" w:rsidR="00737438" w:rsidRDefault="00737438" w:rsidP="00CF59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04A"/>
    <w:rsid w:val="000331CD"/>
    <w:rsid w:val="000B39BD"/>
    <w:rsid w:val="001705C9"/>
    <w:rsid w:val="001C5076"/>
    <w:rsid w:val="0021304A"/>
    <w:rsid w:val="003169FD"/>
    <w:rsid w:val="00574EC9"/>
    <w:rsid w:val="005B43FA"/>
    <w:rsid w:val="00737438"/>
    <w:rsid w:val="00CF5904"/>
    <w:rsid w:val="00FD3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91902"/>
  <w15:chartTrackingRefBased/>
  <w15:docId w15:val="{3FB8390D-9A36-48CA-8E16-48837E38B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5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904"/>
  </w:style>
  <w:style w:type="paragraph" w:styleId="Footer">
    <w:name w:val="footer"/>
    <w:basedOn w:val="Normal"/>
    <w:link w:val="FooterChar"/>
    <w:uiPriority w:val="99"/>
    <w:unhideWhenUsed/>
    <w:rsid w:val="00CF5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 Crosby</dc:creator>
  <cp:keywords/>
  <dc:description/>
  <cp:lastModifiedBy>DM Crosby</cp:lastModifiedBy>
  <cp:revision>3</cp:revision>
  <dcterms:created xsi:type="dcterms:W3CDTF">2026-09-16T09:53:00Z</dcterms:created>
  <dcterms:modified xsi:type="dcterms:W3CDTF">2026-09-16T09:53:00Z</dcterms:modified>
</cp:coreProperties>
</file>